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969"/>
        </w:tabs>
        <w:rPr>
          <w:rFonts w:hint="default"/>
          <w:sz w:val="24"/>
        </w:rPr>
      </w:pPr>
      <w:bookmarkStart w:id="0" w:name="RANGE!A1:C13"/>
      <w:r>
        <w:rPr>
          <w:rFonts w:hint="eastAsia"/>
          <w:sz w:val="24"/>
          <w:u w:val="single" w:color="auto"/>
        </w:rPr>
        <w:t>　　　　　市</w:t>
      </w:r>
      <w:r>
        <w:rPr>
          <w:rFonts w:hint="eastAsia"/>
          <w:sz w:val="24"/>
        </w:rPr>
        <w:t>概要</w:t>
      </w:r>
      <w:bookmarkEnd w:id="0"/>
      <w:r>
        <w:rPr>
          <w:rFonts w:hint="default"/>
          <w:sz w:val="24"/>
        </w:rPr>
        <w:tab/>
      </w:r>
      <w:r>
        <w:rPr>
          <w:rFonts w:hint="eastAsia"/>
          <w:sz w:val="24"/>
        </w:rPr>
        <w:t>（行政視察実施日　令和　　年　　月　　日）</w:t>
      </w:r>
    </w:p>
    <w:tbl>
      <w:tblPr>
        <w:tblStyle w:val="21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3827"/>
        <w:gridCol w:w="3827"/>
      </w:tblGrid>
      <w:tr>
        <w:trPr>
          <w:trHeight w:val="574" w:hRule="atLeast"/>
          <w:tblHeader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福岡県　筑後市</w:t>
            </w:r>
          </w:p>
        </w:tc>
      </w:tr>
      <w:tr>
        <w:trPr>
          <w:trHeight w:val="574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　口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tabs>
                <w:tab w:val="left" w:leader="none" w:pos="1593"/>
              </w:tabs>
              <w:rPr>
                <w:rFonts w:hint="default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人（　　　　　現在）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４９，２１８人（</w:t>
            </w:r>
            <w:r>
              <w:rPr>
                <w:rFonts w:hint="eastAsia"/>
              </w:rPr>
              <w:t>R5.3.31</w:t>
            </w:r>
            <w:r>
              <w:rPr>
                <w:rFonts w:hint="eastAsia"/>
              </w:rPr>
              <w:t>現在）</w:t>
            </w:r>
          </w:p>
        </w:tc>
      </w:tr>
      <w:tr>
        <w:trPr>
          <w:trHeight w:val="574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世帯数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tabs>
                <w:tab w:val="left" w:leader="none" w:pos="-3794"/>
                <w:tab w:val="left" w:leader="none" w:pos="-1526"/>
                <w:tab w:val="left" w:leader="none" w:pos="-817"/>
                <w:tab w:val="left" w:leader="none" w:pos="1451"/>
              </w:tabs>
              <w:rPr>
                <w:rFonts w:hint="default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世帯（　　　　　現在）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２０，６９２</w:t>
            </w:r>
            <w:bookmarkStart w:id="1" w:name="_GoBack"/>
            <w:bookmarkEnd w:id="1"/>
            <w:r>
              <w:rPr>
                <w:rFonts w:hint="eastAsia"/>
              </w:rPr>
              <w:t>世帯（</w:t>
            </w:r>
            <w:r>
              <w:rPr>
                <w:rFonts w:hint="eastAsia"/>
              </w:rPr>
              <w:t>R5.3.31</w:t>
            </w:r>
            <w:r>
              <w:rPr>
                <w:rFonts w:hint="eastAsia"/>
              </w:rPr>
              <w:t>現在）</w:t>
            </w:r>
          </w:p>
        </w:tc>
      </w:tr>
      <w:tr>
        <w:trPr>
          <w:trHeight w:val="574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tabs>
                <w:tab w:val="left" w:leader="none" w:pos="1451"/>
              </w:tabs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>㎢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４１．７８㎢</w:t>
            </w:r>
          </w:p>
        </w:tc>
      </w:tr>
      <w:tr>
        <w:trPr>
          <w:trHeight w:val="561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市制施行日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昭和２９年４月１日</w:t>
            </w:r>
          </w:p>
        </w:tc>
      </w:tr>
      <w:tr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市長名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西田　正治（２期目）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平成２９年１２月３日就任</w:t>
            </w:r>
          </w:p>
        </w:tc>
      </w:tr>
      <w:tr>
        <w:trPr>
          <w:trHeight w:val="591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２４３億円（令和５年度一般会計）</w:t>
            </w:r>
          </w:p>
        </w:tc>
      </w:tr>
      <w:tr>
        <w:trPr>
          <w:trHeight w:val="591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議長名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弥吉治一郎（無所属）</w:t>
            </w:r>
          </w:p>
        </w:tc>
      </w:tr>
      <w:tr>
        <w:trPr>
          <w:trHeight w:val="591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議員定数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１７名（現員１７名）</w:t>
            </w:r>
          </w:p>
        </w:tc>
      </w:tr>
      <w:tr>
        <w:trPr>
          <w:trHeight w:val="1399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会派別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議員数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公明党２名、日本共産党１名、無所属１４名（会派制はとっていません）</w:t>
            </w:r>
          </w:p>
        </w:tc>
      </w:tr>
      <w:tr>
        <w:trPr>
          <w:trHeight w:val="2790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市の紹介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ind w:firstLine="174" w:firstLineChars="83"/>
              <w:rPr>
                <w:rFonts w:hint="default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筑後市は､福岡県南部の筑後平野の中央に位置し､市街地はＪＲ羽犬塚駅と国道２０９号､国道４４２号沿線を中心に形成され、主な産業は、農業、工業（機械器具製造・食料品製造等）、特産品は穀物や果物、八女茶、久留米絣など、観光の目玉は恋の木神社、ホークスベースボールパーク筑後です。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近隣の自治体が人口減少傾向にある中、なんとか横ばいの状況です。</w:t>
            </w:r>
          </w:p>
        </w:tc>
      </w:tr>
      <w:tr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マスコット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キャラクター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筑後市のＰＲキャラクター「はね丸」、「パネコ」、「ポネコ」</w:t>
            </w:r>
          </w:p>
        </w:tc>
      </w:tr>
      <w:tr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筑後市からの視察状況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（入力例）</w:t>
            </w:r>
            <w:r>
              <w:rPr>
                <w:rFonts w:hint="eastAsia"/>
              </w:rPr>
              <w:t>H26.5.19</w:t>
            </w:r>
            <w:r>
              <w:rPr>
                <w:rFonts w:hint="eastAsia"/>
              </w:rPr>
              <w:t>総務委員会｢宿泊学習教室について｣</w:t>
            </w:r>
          </w:p>
        </w:tc>
      </w:tr>
      <w:tr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筑後市への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視察状況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（入力例）</w:t>
            </w:r>
            <w:r>
              <w:rPr>
                <w:rFonts w:hint="eastAsia"/>
              </w:rPr>
              <w:t>H28.7.21</w:t>
            </w:r>
            <w:r>
              <w:rPr>
                <w:rFonts w:hint="eastAsia"/>
              </w:rPr>
              <w:t>人口対策特別委員会｢空き家対策について｣</w:t>
            </w:r>
          </w:p>
        </w:tc>
      </w:tr>
      <w:tr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133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1</Pages>
  <Words>12</Words>
  <Characters>507</Characters>
  <Application>JUST Note</Application>
  <Lines>65</Lines>
  <Paragraphs>38</Paragraphs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議会事務局事務局長　高松　雅哉</dc:creator>
  <cp:lastModifiedBy>議会事務局　野田　崇平</cp:lastModifiedBy>
  <cp:lastPrinted>2022-08-22T01:31:04Z</cp:lastPrinted>
  <dcterms:created xsi:type="dcterms:W3CDTF">2019-10-29T07:52:00Z</dcterms:created>
  <dcterms:modified xsi:type="dcterms:W3CDTF">2022-08-22T01:31:34Z</dcterms:modified>
  <cp:revision>12</cp:revision>
</cp:coreProperties>
</file>