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720" w:lineRule="auto"/>
        <w:jc w:val="center"/>
        <w:rPr>
          <w:rFonts w:hint="default" w:asciiTheme="minorEastAsia" w:hAnsiTheme="minorEastAsia" w:eastAsiaTheme="minorEastAsia"/>
          <w:b w:val="1"/>
          <w:sz w:val="32"/>
        </w:rPr>
      </w:pPr>
      <w:r>
        <w:rPr>
          <w:rFonts w:hint="eastAsia" w:asciiTheme="minorEastAsia" w:hAnsiTheme="minorEastAsia" w:eastAsiaTheme="minorEastAsia"/>
          <w:b w:val="1"/>
          <w:sz w:val="32"/>
        </w:rPr>
        <w:t>業務実施体制</w:t>
      </w:r>
    </w:p>
    <w:tbl>
      <w:tblPr>
        <w:tblStyle w:val="30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908"/>
        <w:gridCol w:w="1716"/>
        <w:gridCol w:w="1199"/>
        <w:gridCol w:w="1801"/>
        <w:gridCol w:w="2436"/>
      </w:tblGrid>
      <w:tr>
        <w:trPr/>
        <w:tc>
          <w:tcPr>
            <w:tcW w:w="1908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業務担当者</w:t>
            </w:r>
          </w:p>
        </w:tc>
        <w:tc>
          <w:tcPr>
            <w:tcW w:w="171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所属</w:t>
            </w:r>
          </w:p>
        </w:tc>
        <w:tc>
          <w:tcPr>
            <w:tcW w:w="1199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役職</w:t>
            </w:r>
          </w:p>
        </w:tc>
        <w:tc>
          <w:tcPr>
            <w:tcW w:w="1801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氏名</w:t>
            </w:r>
          </w:p>
        </w:tc>
        <w:tc>
          <w:tcPr>
            <w:tcW w:w="2436" w:type="dxa"/>
            <w:shd w:val="clear" w:color="auto" w:themeFill="background1" w:themeFillTint="FF" w:themeFillShade="F2"/>
            <w:vAlign w:val="top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担当業務</w:t>
            </w:r>
          </w:p>
        </w:tc>
      </w:tr>
      <w:tr>
        <w:trPr>
          <w:trHeight w:val="851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管理責任者</w:t>
            </w:r>
          </w:p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ﾌﾟﾛｼﾞｪｸﾄﾘｰﾀﾞｰ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1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実務担当者１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1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実務担当者２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851" w:hRule="atLeast"/>
        </w:trPr>
        <w:tc>
          <w:tcPr>
            <w:tcW w:w="1908" w:type="dxa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実務担当者３</w:t>
            </w:r>
          </w:p>
        </w:tc>
        <w:tc>
          <w:tcPr>
            <w:tcW w:w="171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199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01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2436" w:type="dxa"/>
            <w:vAlign w:val="center"/>
          </w:tcPr>
          <w:p>
            <w:pPr>
              <w:pStyle w:val="0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18" w:hRule="atLeast"/>
        </w:trPr>
        <w:tc>
          <w:tcPr>
            <w:tcW w:w="9060" w:type="dxa"/>
            <w:gridSpan w:val="5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本業務の実施体制図</w:t>
            </w:r>
          </w:p>
        </w:tc>
      </w:tr>
      <w:tr>
        <w:trPr>
          <w:trHeight w:val="4453" w:hRule="atLeast"/>
        </w:trPr>
        <w:tc>
          <w:tcPr>
            <w:tcW w:w="9060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418" w:hRule="atLeast"/>
        </w:trPr>
        <w:tc>
          <w:tcPr>
            <w:tcW w:w="9060" w:type="dxa"/>
            <w:gridSpan w:val="5"/>
            <w:shd w:val="clear" w:color="auto" w:themeFill="background1" w:themeFillTint="FF" w:themeFillShade="F2"/>
            <w:vAlign w:val="center"/>
          </w:tcPr>
          <w:p>
            <w:pPr>
              <w:pStyle w:val="0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備　考</w:t>
            </w:r>
          </w:p>
        </w:tc>
      </w:tr>
      <w:tr>
        <w:trPr>
          <w:trHeight w:val="2744" w:hRule="atLeast"/>
        </w:trPr>
        <w:tc>
          <w:tcPr>
            <w:tcW w:w="9060" w:type="dxa"/>
            <w:gridSpan w:val="5"/>
            <w:vAlign w:val="top"/>
          </w:tcPr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※本業務の実施体制の特徴（アピール点など）あれば記載してください。</w:t>
            </w:r>
          </w:p>
          <w:p>
            <w:pPr>
              <w:pStyle w:val="0"/>
              <w:rPr>
                <w:rFonts w:hint="default" w:asciiTheme="minorEastAsia" w:hAnsiTheme="minorEastAsia" w:eastAsiaTheme="minorEastAsia"/>
              </w:rPr>
            </w:pPr>
          </w:p>
        </w:tc>
      </w:tr>
    </w:tbl>
    <w:p>
      <w:pPr>
        <w:pStyle w:val="0"/>
        <w:ind w:left="210" w:hanging="210" w:hangingChars="1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※１：協力事業者がある場合は、協力事業者も含めた実施体制について記入してください。</w:t>
      </w:r>
    </w:p>
    <w:p>
      <w:pPr>
        <w:pStyle w:val="0"/>
        <w:ind w:left="630" w:hanging="630" w:hangingChars="300"/>
        <w:jc w:val="left"/>
        <w:rPr>
          <w:rFonts w:hint="default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※２：業務担当者は、配置予定の管理責任者（プロジェクトリーダー）、実務担当者すべてを記入してください。その際</w:t>
      </w:r>
      <w:bookmarkStart w:id="0" w:name="_GoBack"/>
      <w:bookmarkEnd w:id="0"/>
      <w:r>
        <w:rPr>
          <w:rFonts w:hint="eastAsia" w:asciiTheme="minorEastAsia" w:hAnsiTheme="minorEastAsia" w:eastAsiaTheme="minorEastAsia"/>
        </w:rPr>
        <w:t>、必要に応じて枠を追加・変更してください。</w:t>
      </w:r>
    </w:p>
    <w:sectPr>
      <w:headerReference r:id="rId5" w:type="default"/>
      <w:pgSz w:w="11906" w:h="16838"/>
      <w:pgMar w:top="1418" w:right="1418" w:bottom="851" w:left="1418" w:header="850" w:footer="85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d.....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 w:asciiTheme="minorEastAsia" w:hAnsiTheme="minorEastAsia"/>
        <w:sz w:val="20"/>
      </w:rPr>
    </w:pPr>
    <w:r>
      <w:rPr>
        <w:rFonts w:hint="eastAsia" w:asciiTheme="minorEastAsia" w:hAnsiTheme="minorEastAsia"/>
        <w:sz w:val="20"/>
      </w:rPr>
      <w:t>【様式第９号】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List Paragraph"/>
    <w:basedOn w:val="0"/>
    <w:next w:val="21"/>
    <w:link w:val="0"/>
    <w:uiPriority w:val="0"/>
    <w:qFormat/>
    <w:pPr>
      <w:ind w:left="840" w:leftChars="400"/>
    </w:pPr>
    <w:rPr>
      <w:rFonts w:asciiTheme="minorHAnsi" w:hAnsiTheme="minorHAnsi" w:eastAsiaTheme="minorEastAsia"/>
    </w:rPr>
  </w:style>
  <w:style w:type="paragraph" w:styleId="22" w:customStyle="1">
    <w:name w:val="Default"/>
    <w:next w:val="22"/>
    <w:link w:val="0"/>
    <w:uiPriority w:val="0"/>
    <w:pPr>
      <w:widowControl w:val="0"/>
      <w:autoSpaceDE w:val="0"/>
      <w:autoSpaceDN w:val="0"/>
      <w:adjustRightInd w:val="0"/>
    </w:pPr>
    <w:rPr>
      <w:rFonts w:ascii="ＭＳd....." w:hAnsi="ＭＳd....." w:eastAsia="ＭＳd....."/>
      <w:color w:val="000000"/>
      <w:kern w:val="0"/>
      <w:sz w:val="24"/>
    </w:rPr>
  </w:style>
  <w:style w:type="character" w:styleId="23">
    <w:name w:val="Hyperlink"/>
    <w:basedOn w:val="10"/>
    <w:next w:val="23"/>
    <w:link w:val="0"/>
    <w:uiPriority w:val="0"/>
    <w:rPr>
      <w:color w:val="0000FF" w:themeColor="hyperlink"/>
      <w:u w:val="single" w:color="auto"/>
    </w:rPr>
  </w:style>
  <w:style w:type="paragraph" w:styleId="24">
    <w:name w:val="Note Heading"/>
    <w:basedOn w:val="0"/>
    <w:next w:val="0"/>
    <w:link w:val="25"/>
    <w:uiPriority w:val="0"/>
    <w:pPr>
      <w:jc w:val="center"/>
    </w:pPr>
    <w:rPr>
      <w:rFonts w:asciiTheme="minorEastAsia" w:hAnsiTheme="minorEastAsia" w:eastAsiaTheme="minorEastAsia"/>
      <w:sz w:val="24"/>
    </w:rPr>
  </w:style>
  <w:style w:type="character" w:styleId="25" w:customStyle="1">
    <w:name w:val="記 (文字)"/>
    <w:basedOn w:val="10"/>
    <w:next w:val="25"/>
    <w:link w:val="24"/>
    <w:uiPriority w:val="0"/>
    <w:rPr>
      <w:rFonts w:asciiTheme="minorEastAsia" w:hAnsiTheme="minorEastAsia"/>
      <w:sz w:val="24"/>
    </w:rPr>
  </w:style>
  <w:style w:type="paragraph" w:styleId="26">
    <w:name w:val="Closing"/>
    <w:basedOn w:val="0"/>
    <w:next w:val="26"/>
    <w:link w:val="27"/>
    <w:uiPriority w:val="0"/>
    <w:pPr>
      <w:jc w:val="right"/>
    </w:pPr>
    <w:rPr>
      <w:rFonts w:asciiTheme="minorEastAsia" w:hAnsiTheme="minorEastAsia"/>
      <w:sz w:val="24"/>
    </w:rPr>
  </w:style>
  <w:style w:type="character" w:styleId="27" w:customStyle="1">
    <w:name w:val="結語 (文字)"/>
    <w:basedOn w:val="10"/>
    <w:next w:val="27"/>
    <w:link w:val="26"/>
    <w:uiPriority w:val="0"/>
    <w:rPr>
      <w:rFonts w:asciiTheme="minorEastAsia" w:hAnsiTheme="minorEastAsia"/>
      <w:sz w:val="24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219</Characters>
  <Application>JUST Note</Application>
  <Lines>35</Lines>
  <Paragraphs>16</Paragraphs>
  <CharactersWithSpaces>220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2020-06-24T01:44:00Z</dcterms:created>
  <dcterms:modified xsi:type="dcterms:W3CDTF">2025-02-07T01:53:16Z</dcterms:modified>
  <cp:revision>1</cp:revision>
</cp:coreProperties>
</file>